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11B" w:rsidRDefault="00827694">
      <w:pPr>
        <w:ind w:left="3969" w:firstLine="284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t xml:space="preserve">                        </w:t>
      </w:r>
      <w:bookmarkStart w:id="0" w:name="_GoBack"/>
      <w:bookmarkEnd w:id="0"/>
      <w:r>
        <w:rPr>
          <w:rFonts w:ascii="Liberation Serif" w:hAnsi="Liberation Serif"/>
          <w:lang w:val="ru-RU"/>
        </w:rPr>
        <w:t xml:space="preserve"> Приложение №1 к постановлению</w:t>
      </w:r>
    </w:p>
    <w:p w:rsidR="00E9111B" w:rsidRDefault="00827694">
      <w:pPr>
        <w:ind w:left="3969" w:firstLine="284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t xml:space="preserve">                         Администрации Каменск-Уральского</w:t>
      </w:r>
    </w:p>
    <w:p w:rsidR="00E9111B" w:rsidRDefault="00827694">
      <w:pPr>
        <w:ind w:left="3969" w:firstLine="284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t xml:space="preserve">                         городского округа</w:t>
      </w:r>
    </w:p>
    <w:p w:rsidR="00E9111B" w:rsidRDefault="00827694">
      <w:pPr>
        <w:ind w:left="3969" w:firstLine="284"/>
        <w:jc w:val="both"/>
      </w:pPr>
      <w:r>
        <w:rPr>
          <w:rFonts w:ascii="Liberation Serif" w:hAnsi="Liberation Serif"/>
          <w:lang w:val="ru-RU"/>
        </w:rPr>
        <w:t xml:space="preserve">                         от </w:t>
      </w:r>
      <w:r>
        <w:rPr>
          <w:rFonts w:ascii="Liberation Serif" w:hAnsi="Liberation Serif"/>
          <w:u w:val="single"/>
          <w:lang w:val="ru-RU"/>
        </w:rPr>
        <w:t xml:space="preserve">11.03.2021 </w:t>
      </w:r>
      <w:r>
        <w:rPr>
          <w:rFonts w:ascii="Liberation Serif" w:hAnsi="Liberation Serif"/>
          <w:lang w:val="ru-RU"/>
        </w:rPr>
        <w:t xml:space="preserve"> № </w:t>
      </w:r>
      <w:r>
        <w:rPr>
          <w:rFonts w:ascii="Liberation Serif" w:hAnsi="Liberation Serif"/>
          <w:u w:val="single"/>
          <w:lang w:val="ru-RU"/>
        </w:rPr>
        <w:t xml:space="preserve">184    </w:t>
      </w:r>
    </w:p>
    <w:p w:rsidR="00E9111B" w:rsidRDefault="00827694">
      <w:pPr>
        <w:ind w:left="3969" w:firstLine="284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t xml:space="preserve">                         Приложение № 1 к </w:t>
      </w:r>
      <w:proofErr w:type="gramStart"/>
      <w:r>
        <w:rPr>
          <w:rFonts w:ascii="Liberation Serif" w:hAnsi="Liberation Serif"/>
          <w:lang w:val="ru-RU"/>
        </w:rPr>
        <w:t>Муниципальной</w:t>
      </w:r>
      <w:proofErr w:type="gramEnd"/>
    </w:p>
    <w:p w:rsidR="00E9111B" w:rsidRDefault="00827694">
      <w:pPr>
        <w:ind w:left="3969" w:firstLine="284"/>
        <w:jc w:val="both"/>
      </w:pPr>
      <w:r>
        <w:rPr>
          <w:rFonts w:ascii="Liberation Serif" w:hAnsi="Liberation Serif"/>
          <w:lang w:val="ru-RU"/>
        </w:rPr>
        <w:t xml:space="preserve">                         программе</w:t>
      </w:r>
    </w:p>
    <w:p w:rsidR="00E9111B" w:rsidRDefault="00E9111B">
      <w:pPr>
        <w:jc w:val="center"/>
        <w:rPr>
          <w:rFonts w:ascii="Liberation Serif" w:hAnsi="Liberation Serif"/>
          <w:lang w:val="ru-RU"/>
        </w:rPr>
      </w:pPr>
    </w:p>
    <w:p w:rsidR="00E9111B" w:rsidRDefault="00827694">
      <w:pPr>
        <w:jc w:val="center"/>
      </w:pPr>
      <w:proofErr w:type="spellStart"/>
      <w:r>
        <w:rPr>
          <w:rFonts w:ascii="Liberation Serif" w:hAnsi="Liberation Serif"/>
        </w:rPr>
        <w:t>Сведения</w:t>
      </w:r>
      <w:proofErr w:type="spellEnd"/>
      <w:r>
        <w:rPr>
          <w:rFonts w:ascii="Liberation Serif" w:hAnsi="Liberation Serif"/>
        </w:rPr>
        <w:t xml:space="preserve"> о </w:t>
      </w:r>
      <w:proofErr w:type="spellStart"/>
      <w:r>
        <w:rPr>
          <w:rFonts w:ascii="Liberation Serif" w:hAnsi="Liberation Serif"/>
        </w:rPr>
        <w:t>показателях</w:t>
      </w:r>
      <w:proofErr w:type="spellEnd"/>
      <w:r>
        <w:rPr>
          <w:rFonts w:ascii="Liberation Serif" w:hAnsi="Liberation Serif"/>
        </w:rPr>
        <w:t xml:space="preserve"> (</w:t>
      </w:r>
      <w:proofErr w:type="spellStart"/>
      <w:r>
        <w:rPr>
          <w:rFonts w:ascii="Liberation Serif" w:hAnsi="Liberation Serif"/>
        </w:rPr>
        <w:t>индикаторах</w:t>
      </w:r>
      <w:proofErr w:type="spellEnd"/>
      <w:r>
        <w:rPr>
          <w:rFonts w:ascii="Liberation Serif" w:hAnsi="Liberation Serif"/>
        </w:rPr>
        <w:t xml:space="preserve">) </w:t>
      </w:r>
      <w:proofErr w:type="spellStart"/>
      <w:r>
        <w:rPr>
          <w:rFonts w:ascii="Liberation Serif" w:hAnsi="Liberation Serif"/>
          <w:lang w:eastAsia="en-US"/>
        </w:rPr>
        <w:t>Муниципальной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программы</w:t>
      </w:r>
      <w:proofErr w:type="spellEnd"/>
    </w:p>
    <w:p w:rsidR="00E9111B" w:rsidRDefault="00E9111B">
      <w:pPr>
        <w:jc w:val="center"/>
        <w:rPr>
          <w:lang w:val="ru-RU"/>
        </w:rPr>
      </w:pPr>
    </w:p>
    <w:tbl>
      <w:tblPr>
        <w:tblW w:w="10632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3969"/>
        <w:gridCol w:w="567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E9111B">
        <w:tblPrEx>
          <w:tblCellMar>
            <w:top w:w="0" w:type="dxa"/>
            <w:bottom w:w="0" w:type="dxa"/>
          </w:tblCellMar>
        </w:tblPrEx>
        <w:trPr>
          <w:trHeight w:val="148"/>
          <w:tblHeader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№</w:t>
            </w:r>
          </w:p>
          <w:p w:rsidR="00E9111B" w:rsidRDefault="0082769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п/п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111B" w:rsidRDefault="00827694">
            <w:pPr>
              <w:pStyle w:val="Default"/>
              <w:jc w:val="center"/>
            </w:pPr>
            <w:r>
              <w:rPr>
                <w:rFonts w:ascii="Liberation Serif" w:hAnsi="Liberation Serif"/>
                <w:color w:val="auto"/>
              </w:rPr>
              <w:t>Наименование показателя (индик</w:t>
            </w:r>
            <w:r>
              <w:rPr>
                <w:rFonts w:ascii="Liberation Serif" w:hAnsi="Liberation Serif"/>
                <w:color w:val="auto"/>
              </w:rPr>
              <w:t>а</w:t>
            </w:r>
            <w:r>
              <w:rPr>
                <w:rFonts w:ascii="Liberation Serif" w:hAnsi="Liberation Serif"/>
                <w:color w:val="auto"/>
              </w:rPr>
              <w:t>тора)</w:t>
            </w:r>
          </w:p>
          <w:p w:rsidR="00E9111B" w:rsidRDefault="00E911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111B" w:rsidRDefault="00827694">
            <w:pPr>
              <w:pStyle w:val="Default"/>
              <w:ind w:left="-108" w:right="-108"/>
              <w:jc w:val="center"/>
              <w:rPr>
                <w:rFonts w:ascii="Liberation Serif" w:hAnsi="Liberation Serif"/>
                <w:color w:val="auto"/>
              </w:rPr>
            </w:pPr>
            <w:proofErr w:type="spellStart"/>
            <w:r>
              <w:rPr>
                <w:rFonts w:ascii="Liberation Serif" w:hAnsi="Liberation Serif"/>
                <w:color w:val="auto"/>
              </w:rPr>
              <w:t>Ед</w:t>
            </w:r>
            <w:proofErr w:type="gramStart"/>
            <w:r>
              <w:rPr>
                <w:rFonts w:ascii="Liberation Serif" w:hAnsi="Liberation Serif"/>
                <w:color w:val="auto"/>
              </w:rPr>
              <w:t>.и</w:t>
            </w:r>
            <w:proofErr w:type="gramEnd"/>
            <w:r>
              <w:rPr>
                <w:rFonts w:ascii="Liberation Serif" w:hAnsi="Liberation Serif"/>
                <w:color w:val="auto"/>
              </w:rPr>
              <w:t>змер</w:t>
            </w:r>
            <w:proofErr w:type="spellEnd"/>
            <w:r>
              <w:rPr>
                <w:rFonts w:ascii="Liberation Serif" w:hAnsi="Liberation Serif"/>
                <w:color w:val="auto"/>
              </w:rPr>
              <w:t>.</w:t>
            </w:r>
          </w:p>
          <w:p w:rsidR="00E9111B" w:rsidRDefault="00E911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Значения показателей</w:t>
            </w:r>
          </w:p>
        </w:tc>
      </w:tr>
      <w:tr w:rsidR="00E9111B">
        <w:tblPrEx>
          <w:tblCellMar>
            <w:top w:w="0" w:type="dxa"/>
            <w:bottom w:w="0" w:type="dxa"/>
          </w:tblCellMar>
        </w:tblPrEx>
        <w:trPr>
          <w:trHeight w:val="148"/>
          <w:tblHeader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E9111B">
            <w:pPr>
              <w:rPr>
                <w:rFonts w:ascii="Liberation Serif" w:hAnsi="Liberation Serif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111B" w:rsidRDefault="00E9111B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111B" w:rsidRDefault="00E9111B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2017</w:t>
            </w:r>
          </w:p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2018</w:t>
            </w:r>
          </w:p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2019</w:t>
            </w:r>
          </w:p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2020</w:t>
            </w:r>
          </w:p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2021</w:t>
            </w:r>
          </w:p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</w:p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год</w:t>
            </w:r>
          </w:p>
        </w:tc>
      </w:tr>
      <w:tr w:rsidR="00E9111B">
        <w:tblPrEx>
          <w:tblCellMar>
            <w:top w:w="0" w:type="dxa"/>
            <w:bottom w:w="0" w:type="dxa"/>
          </w:tblCellMar>
        </w:tblPrEx>
        <w:trPr>
          <w:trHeight w:val="14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both"/>
            </w:pPr>
            <w:r>
              <w:rPr>
                <w:rFonts w:ascii="Liberation Serif" w:hAnsi="Liberation Serif"/>
                <w:color w:val="auto"/>
              </w:rPr>
              <w:t>Количество дворовых территорий, в которых реализованы проекты ко</w:t>
            </w:r>
            <w:r>
              <w:rPr>
                <w:rFonts w:ascii="Liberation Serif" w:hAnsi="Liberation Serif"/>
                <w:color w:val="auto"/>
              </w:rPr>
              <w:t>м</w:t>
            </w:r>
            <w:r>
              <w:rPr>
                <w:rFonts w:ascii="Liberation Serif" w:hAnsi="Liberation Serif"/>
                <w:color w:val="auto"/>
              </w:rPr>
              <w:t>плексного благоустройства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ед.</w:t>
            </w:r>
          </w:p>
          <w:p w:rsidR="00E9111B" w:rsidRDefault="00E9111B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</w:tr>
      <w:tr w:rsidR="00E9111B">
        <w:tblPrEx>
          <w:tblCellMar>
            <w:top w:w="0" w:type="dxa"/>
            <w:bottom w:w="0" w:type="dxa"/>
          </w:tblCellMar>
        </w:tblPrEx>
        <w:trPr>
          <w:trHeight w:val="14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both"/>
            </w:pPr>
            <w:r>
              <w:rPr>
                <w:rFonts w:ascii="Liberation Serif" w:hAnsi="Liberation Serif"/>
                <w:color w:val="auto"/>
              </w:rPr>
              <w:t>Доля благоустроенных дворовых территорий, уровень благоустро</w:t>
            </w:r>
            <w:r>
              <w:rPr>
                <w:rFonts w:ascii="Liberation Serif" w:hAnsi="Liberation Serif"/>
                <w:color w:val="auto"/>
              </w:rPr>
              <w:t>й</w:t>
            </w:r>
            <w:r>
              <w:rPr>
                <w:rFonts w:ascii="Liberation Serif" w:hAnsi="Liberation Serif"/>
                <w:color w:val="auto"/>
              </w:rPr>
              <w:t>ства которых соответствует совр</w:t>
            </w:r>
            <w:r>
              <w:rPr>
                <w:rFonts w:ascii="Liberation Serif" w:hAnsi="Liberation Serif"/>
                <w:color w:val="auto"/>
              </w:rPr>
              <w:t>е</w:t>
            </w:r>
            <w:r>
              <w:rPr>
                <w:rFonts w:ascii="Liberation Serif" w:hAnsi="Liberation Serif"/>
                <w:color w:val="auto"/>
              </w:rPr>
              <w:t>менным требованиям, по отнош</w:t>
            </w:r>
            <w:r>
              <w:rPr>
                <w:rFonts w:ascii="Liberation Serif" w:hAnsi="Liberation Serif"/>
                <w:color w:val="auto"/>
              </w:rPr>
              <w:t>е</w:t>
            </w:r>
            <w:r>
              <w:rPr>
                <w:rFonts w:ascii="Liberation Serif" w:hAnsi="Liberation Serif"/>
                <w:color w:val="auto"/>
              </w:rPr>
              <w:t>нию к их общему количеству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86,6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87,6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88,7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89,8</w:t>
            </w:r>
          </w:p>
        </w:tc>
      </w:tr>
      <w:tr w:rsidR="00E9111B">
        <w:tblPrEx>
          <w:tblCellMar>
            <w:top w:w="0" w:type="dxa"/>
            <w:bottom w:w="0" w:type="dxa"/>
          </w:tblCellMar>
        </w:tblPrEx>
        <w:trPr>
          <w:trHeight w:val="14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both"/>
            </w:pPr>
            <w:r>
              <w:rPr>
                <w:rFonts w:ascii="Liberation Serif" w:hAnsi="Liberation Serif"/>
                <w:color w:val="auto"/>
              </w:rPr>
              <w:t>Количество общественных террит</w:t>
            </w:r>
            <w:r>
              <w:rPr>
                <w:rFonts w:ascii="Liberation Serif" w:hAnsi="Liberation Serif"/>
                <w:color w:val="auto"/>
              </w:rPr>
              <w:t>о</w:t>
            </w:r>
            <w:r>
              <w:rPr>
                <w:rFonts w:ascii="Liberation Serif" w:hAnsi="Liberation Serif"/>
                <w:color w:val="auto"/>
              </w:rPr>
              <w:t>рий, в которых реализованы прое</w:t>
            </w:r>
            <w:r>
              <w:rPr>
                <w:rFonts w:ascii="Liberation Serif" w:hAnsi="Liberation Serif"/>
                <w:color w:val="auto"/>
              </w:rPr>
              <w:t>к</w:t>
            </w:r>
            <w:r>
              <w:rPr>
                <w:rFonts w:ascii="Liberation Serif" w:hAnsi="Liberation Serif"/>
                <w:color w:val="auto"/>
              </w:rPr>
              <w:t>ты комплексного благоустройства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proofErr w:type="spellStart"/>
            <w:r>
              <w:rPr>
                <w:rFonts w:ascii="Liberation Serif" w:hAnsi="Liberation Serif"/>
              </w:rPr>
              <w:t>ед</w:t>
            </w:r>
            <w:proofErr w:type="spellEnd"/>
            <w:r>
              <w:rPr>
                <w:rFonts w:ascii="Liberation Serif" w:hAnsi="Liberation Serif"/>
              </w:rPr>
              <w:t>.</w:t>
            </w:r>
          </w:p>
          <w:p w:rsidR="00E9111B" w:rsidRDefault="00E911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1*</w:t>
            </w:r>
          </w:p>
          <w:p w:rsidR="00E9111B" w:rsidRDefault="00E911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2**</w:t>
            </w:r>
          </w:p>
          <w:p w:rsidR="00E9111B" w:rsidRDefault="00E911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</w:pPr>
            <w:r>
              <w:rPr>
                <w:rFonts w:ascii="Liberation Serif" w:hAnsi="Liberation Serif"/>
                <w:lang w:val="ru-RU"/>
              </w:rPr>
              <w:t>3</w:t>
            </w:r>
            <w:r>
              <w:rPr>
                <w:rFonts w:ascii="Liberation Serif" w:hAnsi="Liberation Serif"/>
              </w:rPr>
              <w:t>***</w:t>
            </w:r>
          </w:p>
          <w:p w:rsidR="00E9111B" w:rsidRDefault="00E911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4****</w:t>
            </w:r>
          </w:p>
          <w:p w:rsidR="00E9111B" w:rsidRDefault="00E911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  <w:p w:rsidR="00E9111B" w:rsidRDefault="00E911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  <w:lang w:val="ru-RU"/>
              </w:rPr>
            </w:pPr>
            <w:r>
              <w:rPr>
                <w:rFonts w:ascii="Liberation Serif" w:hAnsi="Liberation Serif"/>
                <w:lang w:val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  <w:lang w:val="ru-RU"/>
              </w:rPr>
            </w:pPr>
            <w:r>
              <w:rPr>
                <w:rFonts w:ascii="Liberation Serif" w:hAnsi="Liberation Serif"/>
                <w:lang w:val="ru-RU"/>
              </w:rPr>
              <w:t>3</w:t>
            </w:r>
          </w:p>
          <w:p w:rsidR="00E9111B" w:rsidRDefault="00E9111B">
            <w:pPr>
              <w:jc w:val="center"/>
              <w:rPr>
                <w:rFonts w:ascii="Liberation Serif" w:hAnsi="Liberation Serif"/>
              </w:rPr>
            </w:pPr>
          </w:p>
        </w:tc>
      </w:tr>
      <w:tr w:rsidR="00E9111B">
        <w:tblPrEx>
          <w:tblCellMar>
            <w:top w:w="0" w:type="dxa"/>
            <w:bottom w:w="0" w:type="dxa"/>
          </w:tblCellMar>
        </w:tblPrEx>
        <w:trPr>
          <w:trHeight w:val="144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both"/>
            </w:pPr>
            <w:r>
              <w:rPr>
                <w:rFonts w:ascii="Liberation Serif" w:hAnsi="Liberation Serif"/>
                <w:color w:val="auto"/>
              </w:rPr>
              <w:t>Доля завершенных мероприятий по благоустройству общественных территорий, уровень благоустро</w:t>
            </w:r>
            <w:r>
              <w:rPr>
                <w:rFonts w:ascii="Liberation Serif" w:hAnsi="Liberation Serif"/>
                <w:color w:val="auto"/>
              </w:rPr>
              <w:t>й</w:t>
            </w:r>
            <w:r>
              <w:rPr>
                <w:rFonts w:ascii="Liberation Serif" w:hAnsi="Liberation Serif"/>
                <w:color w:val="auto"/>
              </w:rPr>
              <w:t>ства которых соответствует совр</w:t>
            </w:r>
            <w:r>
              <w:rPr>
                <w:rFonts w:ascii="Liberation Serif" w:hAnsi="Liberation Serif"/>
                <w:color w:val="auto"/>
              </w:rPr>
              <w:t>е</w:t>
            </w:r>
            <w:r>
              <w:rPr>
                <w:rFonts w:ascii="Liberation Serif" w:hAnsi="Liberation Serif"/>
                <w:color w:val="auto"/>
              </w:rPr>
              <w:t>менным требованиям, по отнош</w:t>
            </w:r>
            <w:r>
              <w:rPr>
                <w:rFonts w:ascii="Liberation Serif" w:hAnsi="Liberation Serif"/>
                <w:color w:val="auto"/>
              </w:rPr>
              <w:t>е</w:t>
            </w:r>
            <w:r>
              <w:rPr>
                <w:rFonts w:ascii="Liberation Serif" w:hAnsi="Liberation Serif"/>
                <w:color w:val="auto"/>
              </w:rPr>
              <w:t>нию к  общему количеству, запл</w:t>
            </w:r>
            <w:r>
              <w:rPr>
                <w:rFonts w:ascii="Liberation Serif" w:hAnsi="Liberation Serif"/>
                <w:color w:val="auto"/>
              </w:rPr>
              <w:t>а</w:t>
            </w:r>
            <w:r>
              <w:rPr>
                <w:rFonts w:ascii="Liberation Serif" w:hAnsi="Liberation Serif"/>
                <w:color w:val="auto"/>
              </w:rPr>
              <w:t>нированному в муниципальной пр</w:t>
            </w:r>
            <w:r>
              <w:rPr>
                <w:rFonts w:ascii="Liberation Serif" w:hAnsi="Liberation Serif"/>
                <w:color w:val="auto"/>
              </w:rPr>
              <w:t>о</w:t>
            </w:r>
            <w:r>
              <w:rPr>
                <w:rFonts w:ascii="Liberation Serif" w:hAnsi="Liberation Serif"/>
                <w:color w:val="auto"/>
              </w:rPr>
              <w:t>грамме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 xml:space="preserve">% </w:t>
            </w:r>
          </w:p>
          <w:p w:rsidR="00E9111B" w:rsidRDefault="00E911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33</w:t>
            </w:r>
          </w:p>
          <w:p w:rsidR="00E9111B" w:rsidRDefault="00E911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  <w:p w:rsidR="00E9111B" w:rsidRDefault="00E9111B">
            <w:pPr>
              <w:jc w:val="center"/>
              <w:rPr>
                <w:rFonts w:ascii="Liberation Serif" w:hAnsi="Liberation Serif"/>
              </w:rPr>
            </w:pPr>
          </w:p>
          <w:p w:rsidR="00E9111B" w:rsidRDefault="00E911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</w:tr>
      <w:tr w:rsidR="00E9111B">
        <w:tblPrEx>
          <w:tblCellMar>
            <w:top w:w="0" w:type="dxa"/>
            <w:bottom w:w="0" w:type="dxa"/>
          </w:tblCellMar>
        </w:tblPrEx>
        <w:trPr>
          <w:trHeight w:val="12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both"/>
            </w:pPr>
            <w:r>
              <w:rPr>
                <w:rFonts w:ascii="Liberation Serif" w:hAnsi="Liberation Serif"/>
                <w:color w:val="auto"/>
              </w:rPr>
              <w:t>Доля площади благоустроенных  общественных территорий, уровень благоустройства которых соотве</w:t>
            </w:r>
            <w:r>
              <w:rPr>
                <w:rFonts w:ascii="Liberation Serif" w:hAnsi="Liberation Serif"/>
                <w:color w:val="auto"/>
              </w:rPr>
              <w:t>т</w:t>
            </w:r>
            <w:r>
              <w:rPr>
                <w:rFonts w:ascii="Liberation Serif" w:hAnsi="Liberation Serif"/>
                <w:color w:val="auto"/>
              </w:rPr>
              <w:t>ствует современным требованиям, по отношению к общей площади общественных территорий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 xml:space="preserve">% </w:t>
            </w:r>
          </w:p>
          <w:p w:rsidR="00E9111B" w:rsidRDefault="00E9111B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0,52</w:t>
            </w:r>
          </w:p>
          <w:p w:rsidR="00E9111B" w:rsidRDefault="00E9111B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4,1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10,3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17,8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18,1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20,2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22,7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40,2</w:t>
            </w:r>
          </w:p>
          <w:p w:rsidR="00E9111B" w:rsidRDefault="00E9111B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</w:p>
        </w:tc>
      </w:tr>
      <w:tr w:rsidR="00E9111B">
        <w:tblPrEx>
          <w:tblCellMar>
            <w:top w:w="0" w:type="dxa"/>
            <w:bottom w:w="0" w:type="dxa"/>
          </w:tblCellMar>
        </w:tblPrEx>
        <w:trPr>
          <w:trHeight w:val="14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both"/>
            </w:pPr>
            <w:r>
              <w:rPr>
                <w:rFonts w:ascii="Liberation Serif" w:hAnsi="Liberation Serif"/>
              </w:rPr>
              <w:t xml:space="preserve">Доля и размер </w:t>
            </w:r>
            <w:r>
              <w:rPr>
                <w:rFonts w:ascii="Liberation Serif" w:hAnsi="Liberation Serif"/>
              </w:rPr>
              <w:t>финансового участия заинтересованных лиц в выполн</w:t>
            </w:r>
            <w:r>
              <w:rPr>
                <w:rFonts w:ascii="Liberation Serif" w:hAnsi="Liberation Serif"/>
              </w:rPr>
              <w:t>е</w:t>
            </w:r>
            <w:r>
              <w:rPr>
                <w:rFonts w:ascii="Liberation Serif" w:hAnsi="Liberation Serif"/>
              </w:rPr>
              <w:t>нии минимального и дополнител</w:t>
            </w:r>
            <w:r>
              <w:rPr>
                <w:rFonts w:ascii="Liberation Serif" w:hAnsi="Liberation Serif"/>
              </w:rPr>
              <w:t>ь</w:t>
            </w:r>
            <w:r>
              <w:rPr>
                <w:rFonts w:ascii="Liberation Serif" w:hAnsi="Liberation Serif"/>
              </w:rPr>
              <w:t>ного перечня работ по благоустро</w:t>
            </w:r>
            <w:r>
              <w:rPr>
                <w:rFonts w:ascii="Liberation Serif" w:hAnsi="Liberation Serif"/>
              </w:rPr>
              <w:t>й</w:t>
            </w:r>
            <w:r>
              <w:rPr>
                <w:rFonts w:ascii="Liberation Serif" w:hAnsi="Liberation Serif"/>
              </w:rPr>
              <w:t>ству дворовых территорий от общей стоимости работ минимального п</w:t>
            </w:r>
            <w:r>
              <w:rPr>
                <w:rFonts w:ascii="Liberation Serif" w:hAnsi="Liberation Serif"/>
              </w:rPr>
              <w:t>е</w:t>
            </w:r>
            <w:r>
              <w:rPr>
                <w:rFonts w:ascii="Liberation Serif" w:hAnsi="Liberation Serif"/>
              </w:rPr>
              <w:t xml:space="preserve">речня, включенных в программу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%</w:t>
            </w:r>
          </w:p>
          <w:p w:rsidR="00E9111B" w:rsidRDefault="00E9111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ind w:left="-108" w:right="-108"/>
              <w:jc w:val="center"/>
              <w:rPr>
                <w:rFonts w:ascii="Liberation Serif" w:hAnsi="Liberation Serif"/>
              </w:rPr>
            </w:pPr>
            <w:proofErr w:type="spellStart"/>
            <w:r>
              <w:rPr>
                <w:rFonts w:ascii="Liberation Serif" w:hAnsi="Liberation Serif"/>
              </w:rPr>
              <w:t>не</w:t>
            </w:r>
            <w:proofErr w:type="spellEnd"/>
            <w:r>
              <w:rPr>
                <w:rFonts w:ascii="Liberation Serif" w:hAnsi="Liberation Serif"/>
              </w:rPr>
              <w:t xml:space="preserve"> </w:t>
            </w:r>
            <w:proofErr w:type="spellStart"/>
            <w:r>
              <w:rPr>
                <w:rFonts w:ascii="Liberation Serif" w:hAnsi="Liberation Serif"/>
              </w:rPr>
              <w:t>более</w:t>
            </w:r>
            <w:proofErr w:type="spellEnd"/>
            <w:r>
              <w:rPr>
                <w:rFonts w:ascii="Liberation Serif" w:hAnsi="Liberation Serif"/>
              </w:rPr>
              <w:t xml:space="preserve"> 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ind w:left="-108" w:right="-108"/>
              <w:jc w:val="center"/>
              <w:rPr>
                <w:rFonts w:ascii="Liberation Serif" w:hAnsi="Liberation Serif"/>
              </w:rPr>
            </w:pPr>
            <w:proofErr w:type="spellStart"/>
            <w:r>
              <w:rPr>
                <w:rFonts w:ascii="Liberation Serif" w:hAnsi="Liberation Serif"/>
              </w:rPr>
              <w:t>не</w:t>
            </w:r>
            <w:proofErr w:type="spellEnd"/>
            <w:r>
              <w:rPr>
                <w:rFonts w:ascii="Liberation Serif" w:hAnsi="Liberation Serif"/>
              </w:rPr>
              <w:t xml:space="preserve"> </w:t>
            </w:r>
            <w:proofErr w:type="spellStart"/>
            <w:r>
              <w:rPr>
                <w:rFonts w:ascii="Liberation Serif" w:hAnsi="Liberation Serif"/>
              </w:rPr>
              <w:t>менее</w:t>
            </w:r>
            <w:proofErr w:type="spellEnd"/>
            <w:r>
              <w:rPr>
                <w:rFonts w:ascii="Liberation Serif" w:hAnsi="Liberation Serif"/>
              </w:rPr>
              <w:t xml:space="preserve"> 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ind w:left="-108" w:right="-108"/>
              <w:jc w:val="center"/>
              <w:rPr>
                <w:rFonts w:ascii="Liberation Serif" w:hAnsi="Liberation Serif"/>
              </w:rPr>
            </w:pPr>
            <w:proofErr w:type="spellStart"/>
            <w:r>
              <w:rPr>
                <w:rFonts w:ascii="Liberation Serif" w:hAnsi="Liberation Serif"/>
              </w:rPr>
              <w:t>не</w:t>
            </w:r>
            <w:proofErr w:type="spellEnd"/>
            <w:r>
              <w:rPr>
                <w:rFonts w:ascii="Liberation Serif" w:hAnsi="Liberation Serif"/>
              </w:rPr>
              <w:t xml:space="preserve"> </w:t>
            </w:r>
            <w:proofErr w:type="spellStart"/>
            <w:r>
              <w:rPr>
                <w:rFonts w:ascii="Liberation Serif" w:hAnsi="Liberation Serif"/>
              </w:rPr>
              <w:t>менее</w:t>
            </w:r>
            <w:proofErr w:type="spellEnd"/>
            <w:r>
              <w:rPr>
                <w:rFonts w:ascii="Liberation Serif" w:hAnsi="Liberation Serif"/>
              </w:rPr>
              <w:t xml:space="preserve"> 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ind w:left="-108" w:right="-108"/>
              <w:jc w:val="center"/>
              <w:rPr>
                <w:rFonts w:ascii="Liberation Serif" w:hAnsi="Liberation Serif"/>
              </w:rPr>
            </w:pPr>
            <w:proofErr w:type="spellStart"/>
            <w:r>
              <w:rPr>
                <w:rFonts w:ascii="Liberation Serif" w:hAnsi="Liberation Serif"/>
              </w:rPr>
              <w:t>не</w:t>
            </w:r>
            <w:proofErr w:type="spellEnd"/>
            <w:r>
              <w:rPr>
                <w:rFonts w:ascii="Liberation Serif" w:hAnsi="Liberation Serif"/>
              </w:rPr>
              <w:t xml:space="preserve"> </w:t>
            </w:r>
            <w:proofErr w:type="spellStart"/>
            <w:r>
              <w:rPr>
                <w:rFonts w:ascii="Liberation Serif" w:hAnsi="Liberation Serif"/>
              </w:rPr>
              <w:t>менее</w:t>
            </w:r>
            <w:proofErr w:type="spellEnd"/>
            <w:r>
              <w:rPr>
                <w:rFonts w:ascii="Liberation Serif" w:hAnsi="Liberation Serif"/>
              </w:rPr>
              <w:t xml:space="preserve"> 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ind w:left="-108" w:right="-108"/>
              <w:jc w:val="center"/>
              <w:rPr>
                <w:rFonts w:ascii="Liberation Serif" w:hAnsi="Liberation Serif"/>
              </w:rPr>
            </w:pPr>
            <w:proofErr w:type="spellStart"/>
            <w:r>
              <w:rPr>
                <w:rFonts w:ascii="Liberation Serif" w:hAnsi="Liberation Serif"/>
              </w:rPr>
              <w:t>не</w:t>
            </w:r>
            <w:proofErr w:type="spellEnd"/>
            <w:r>
              <w:rPr>
                <w:rFonts w:ascii="Liberation Serif" w:hAnsi="Liberation Serif"/>
              </w:rPr>
              <w:t xml:space="preserve"> </w:t>
            </w:r>
            <w:proofErr w:type="spellStart"/>
            <w:r>
              <w:rPr>
                <w:rFonts w:ascii="Liberation Serif" w:hAnsi="Liberation Serif"/>
              </w:rPr>
              <w:t>менее</w:t>
            </w:r>
            <w:proofErr w:type="spellEnd"/>
            <w:r>
              <w:rPr>
                <w:rFonts w:ascii="Liberation Serif" w:hAnsi="Liberation Serif"/>
              </w:rPr>
              <w:t xml:space="preserve"> </w:t>
            </w:r>
          </w:p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ind w:left="-108" w:right="-108"/>
              <w:jc w:val="center"/>
              <w:rPr>
                <w:rFonts w:ascii="Liberation Serif" w:hAnsi="Liberation Serif"/>
              </w:rPr>
            </w:pPr>
            <w:proofErr w:type="spellStart"/>
            <w:r>
              <w:rPr>
                <w:rFonts w:ascii="Liberation Serif" w:hAnsi="Liberation Serif"/>
              </w:rPr>
              <w:t>не</w:t>
            </w:r>
            <w:proofErr w:type="spellEnd"/>
            <w:r>
              <w:rPr>
                <w:rFonts w:ascii="Liberation Serif" w:hAnsi="Liberation Serif"/>
              </w:rPr>
              <w:t xml:space="preserve"> </w:t>
            </w:r>
            <w:proofErr w:type="spellStart"/>
            <w:r>
              <w:rPr>
                <w:rFonts w:ascii="Liberation Serif" w:hAnsi="Liberation Serif"/>
              </w:rPr>
              <w:t>менее</w:t>
            </w:r>
            <w:proofErr w:type="spellEnd"/>
            <w:r>
              <w:rPr>
                <w:rFonts w:ascii="Liberation Serif" w:hAnsi="Liberation Serif"/>
              </w:rPr>
              <w:t xml:space="preserve"> 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ind w:left="-108" w:right="-108"/>
              <w:jc w:val="center"/>
              <w:rPr>
                <w:rFonts w:ascii="Liberation Serif" w:hAnsi="Liberation Serif"/>
              </w:rPr>
            </w:pPr>
            <w:proofErr w:type="spellStart"/>
            <w:r>
              <w:rPr>
                <w:rFonts w:ascii="Liberation Serif" w:hAnsi="Liberation Serif"/>
              </w:rPr>
              <w:t>не</w:t>
            </w:r>
            <w:proofErr w:type="spellEnd"/>
            <w:r>
              <w:rPr>
                <w:rFonts w:ascii="Liberation Serif" w:hAnsi="Liberation Serif"/>
              </w:rPr>
              <w:t xml:space="preserve"> </w:t>
            </w:r>
            <w:proofErr w:type="spellStart"/>
            <w:r>
              <w:rPr>
                <w:rFonts w:ascii="Liberation Serif" w:hAnsi="Liberation Serif"/>
              </w:rPr>
              <w:t>менее</w:t>
            </w:r>
            <w:proofErr w:type="spellEnd"/>
            <w:r>
              <w:rPr>
                <w:rFonts w:ascii="Liberation Serif" w:hAnsi="Liberation Serif"/>
              </w:rPr>
              <w:t xml:space="preserve"> 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ind w:left="-108" w:right="-108"/>
              <w:jc w:val="center"/>
              <w:rPr>
                <w:rFonts w:ascii="Liberation Serif" w:hAnsi="Liberation Serif"/>
              </w:rPr>
            </w:pPr>
            <w:proofErr w:type="spellStart"/>
            <w:r>
              <w:rPr>
                <w:rFonts w:ascii="Liberation Serif" w:hAnsi="Liberation Serif"/>
              </w:rPr>
              <w:t>не</w:t>
            </w:r>
            <w:proofErr w:type="spellEnd"/>
            <w:r>
              <w:rPr>
                <w:rFonts w:ascii="Liberation Serif" w:hAnsi="Liberation Serif"/>
              </w:rPr>
              <w:t xml:space="preserve"> </w:t>
            </w:r>
            <w:proofErr w:type="spellStart"/>
            <w:r>
              <w:rPr>
                <w:rFonts w:ascii="Liberation Serif" w:hAnsi="Liberation Serif"/>
              </w:rPr>
              <w:t>менее</w:t>
            </w:r>
            <w:proofErr w:type="spellEnd"/>
            <w:r>
              <w:rPr>
                <w:rFonts w:ascii="Liberation Serif" w:hAnsi="Liberation Serif"/>
              </w:rPr>
              <w:t xml:space="preserve"> 20</w:t>
            </w:r>
          </w:p>
        </w:tc>
      </w:tr>
      <w:tr w:rsidR="00E9111B">
        <w:tblPrEx>
          <w:tblCellMar>
            <w:top w:w="0" w:type="dxa"/>
            <w:bottom w:w="0" w:type="dxa"/>
          </w:tblCellMar>
        </w:tblPrEx>
        <w:trPr>
          <w:trHeight w:val="14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pStyle w:val="Default"/>
              <w:jc w:val="both"/>
            </w:pPr>
            <w:r>
              <w:rPr>
                <w:rFonts w:ascii="Liberation Serif" w:hAnsi="Liberation Serif"/>
              </w:rPr>
              <w:t>Объем трудового участия заинтер</w:t>
            </w:r>
            <w:r>
              <w:rPr>
                <w:rFonts w:ascii="Liberation Serif" w:hAnsi="Liberation Serif"/>
              </w:rPr>
              <w:t>е</w:t>
            </w:r>
            <w:r>
              <w:rPr>
                <w:rFonts w:ascii="Liberation Serif" w:hAnsi="Liberation Serif"/>
              </w:rPr>
              <w:t>сованных лиц в выполнении работ по благоустройству дворовых те</w:t>
            </w:r>
            <w:r>
              <w:rPr>
                <w:rFonts w:ascii="Liberation Serif" w:hAnsi="Liberation Serif"/>
              </w:rPr>
              <w:t>р</w:t>
            </w:r>
            <w:r>
              <w:rPr>
                <w:rFonts w:ascii="Liberation Serif" w:hAnsi="Liberation Serif"/>
              </w:rPr>
              <w:t xml:space="preserve">риторий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proofErr w:type="spellStart"/>
            <w:r>
              <w:rPr>
                <w:rFonts w:ascii="Liberation Serif" w:hAnsi="Liberation Serif"/>
                <w:sz w:val="16"/>
                <w:szCs w:val="16"/>
              </w:rPr>
              <w:t>кол-во</w:t>
            </w:r>
            <w:proofErr w:type="spellEnd"/>
            <w:r>
              <w:rPr>
                <w:rFonts w:ascii="Liberation Serif" w:hAnsi="Liberation Serif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sz w:val="16"/>
                <w:szCs w:val="16"/>
              </w:rPr>
              <w:t>субботников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11B" w:rsidRDefault="0082769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</w:tr>
    </w:tbl>
    <w:p w:rsidR="00E9111B" w:rsidRDefault="00E9111B">
      <w:pPr>
        <w:pStyle w:val="a5"/>
        <w:ind w:left="0"/>
        <w:jc w:val="both"/>
        <w:rPr>
          <w:rFonts w:ascii="Liberation Serif" w:hAnsi="Liberation Serif"/>
          <w:sz w:val="22"/>
          <w:szCs w:val="22"/>
          <w:u w:val="single"/>
        </w:rPr>
      </w:pPr>
    </w:p>
    <w:p w:rsidR="00E9111B" w:rsidRDefault="00E9111B">
      <w:pPr>
        <w:pStyle w:val="a5"/>
        <w:ind w:left="0"/>
        <w:jc w:val="both"/>
        <w:rPr>
          <w:rFonts w:ascii="Liberation Serif" w:hAnsi="Liberation Serif"/>
          <w:sz w:val="22"/>
          <w:szCs w:val="22"/>
          <w:u w:val="single"/>
        </w:rPr>
      </w:pPr>
    </w:p>
    <w:p w:rsidR="00E9111B" w:rsidRDefault="00E9111B">
      <w:pPr>
        <w:pStyle w:val="a5"/>
        <w:ind w:left="0"/>
        <w:jc w:val="both"/>
        <w:rPr>
          <w:rFonts w:ascii="Liberation Serif" w:hAnsi="Liberation Serif"/>
          <w:sz w:val="22"/>
          <w:szCs w:val="22"/>
          <w:u w:val="single"/>
        </w:rPr>
      </w:pPr>
    </w:p>
    <w:p w:rsidR="00E9111B" w:rsidRDefault="00E9111B">
      <w:pPr>
        <w:pStyle w:val="a5"/>
        <w:ind w:left="0"/>
        <w:jc w:val="both"/>
        <w:rPr>
          <w:rFonts w:ascii="Liberation Serif" w:hAnsi="Liberation Serif"/>
          <w:sz w:val="22"/>
          <w:szCs w:val="22"/>
          <w:u w:val="single"/>
        </w:rPr>
      </w:pPr>
    </w:p>
    <w:p w:rsidR="00E9111B" w:rsidRDefault="00827694">
      <w:pPr>
        <w:pStyle w:val="a5"/>
        <w:ind w:left="0"/>
        <w:jc w:val="both"/>
        <w:rPr>
          <w:rFonts w:ascii="Liberation Serif" w:hAnsi="Liberation Serif"/>
          <w:sz w:val="22"/>
          <w:szCs w:val="22"/>
          <w:u w:val="single"/>
        </w:rPr>
      </w:pPr>
      <w:r>
        <w:rPr>
          <w:rFonts w:ascii="Liberation Serif" w:hAnsi="Liberation Serif"/>
          <w:sz w:val="22"/>
          <w:szCs w:val="22"/>
          <w:u w:val="single"/>
        </w:rPr>
        <w:lastRenderedPageBreak/>
        <w:t>Примечание:</w:t>
      </w:r>
    </w:p>
    <w:p w:rsidR="00E9111B" w:rsidRDefault="00827694">
      <w:pPr>
        <w:pStyle w:val="a5"/>
        <w:ind w:left="-567"/>
        <w:jc w:val="both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 xml:space="preserve">* Осуществление 1 этапа благоустройства </w:t>
      </w:r>
      <w:r>
        <w:rPr>
          <w:rFonts w:ascii="Liberation Serif" w:hAnsi="Liberation Serif"/>
          <w:sz w:val="22"/>
          <w:szCs w:val="22"/>
        </w:rPr>
        <w:t>Сквера по улице Тимирязева</w:t>
      </w:r>
    </w:p>
    <w:p w:rsidR="00E9111B" w:rsidRDefault="00827694">
      <w:pPr>
        <w:pStyle w:val="a5"/>
        <w:ind w:left="-567"/>
        <w:jc w:val="both"/>
      </w:pPr>
      <w:r>
        <w:rPr>
          <w:rFonts w:ascii="Liberation Serif" w:hAnsi="Liberation Serif"/>
          <w:sz w:val="22"/>
          <w:szCs w:val="22"/>
        </w:rPr>
        <w:t>** Количество благоустраиваемых общественных территорий приведено с учетом осуществления благоустройства Сквера по улице Тимирязева 2 и 3 этапы, благоустройства Городского парка в лесопарковой зоне, ограниченной ул. Ленина, Кадоч</w:t>
      </w:r>
      <w:r>
        <w:rPr>
          <w:rFonts w:ascii="Liberation Serif" w:hAnsi="Liberation Serif"/>
          <w:sz w:val="22"/>
          <w:szCs w:val="22"/>
        </w:rPr>
        <w:t xml:space="preserve">никова и Рябова (1 этап) </w:t>
      </w:r>
    </w:p>
    <w:p w:rsidR="00E9111B" w:rsidRDefault="00827694">
      <w:pPr>
        <w:pStyle w:val="a5"/>
        <w:ind w:left="-567"/>
        <w:jc w:val="both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*** Количество благоустраиваемых общественных территорий приведено с учетом осуществления благоустройства Городского парка в лесопарковой зоне, ограниченной ул. Ленина, Кадочникова и Рябова (2 этап) комплексного благоустройства те</w:t>
      </w:r>
      <w:r>
        <w:rPr>
          <w:rFonts w:ascii="Liberation Serif" w:hAnsi="Liberation Serif"/>
          <w:sz w:val="22"/>
          <w:szCs w:val="22"/>
        </w:rPr>
        <w:t>рритории площади А.М. Горького с капитальным ремонтом фонтана (1 этап)</w:t>
      </w:r>
    </w:p>
    <w:p w:rsidR="00E9111B" w:rsidRDefault="00827694">
      <w:pPr>
        <w:pStyle w:val="a5"/>
        <w:ind w:left="-567"/>
        <w:jc w:val="both"/>
      </w:pPr>
      <w:r>
        <w:rPr>
          <w:rFonts w:ascii="Liberation Serif" w:hAnsi="Liberation Serif"/>
          <w:sz w:val="22"/>
          <w:szCs w:val="22"/>
        </w:rPr>
        <w:t>**** Количество благоустраиваемых общественных территорий приведено с учетом осуществления благоустро</w:t>
      </w:r>
      <w:r>
        <w:rPr>
          <w:rFonts w:ascii="Liberation Serif" w:hAnsi="Liberation Serif"/>
          <w:sz w:val="22"/>
          <w:szCs w:val="22"/>
        </w:rPr>
        <w:t>й</w:t>
      </w:r>
      <w:r>
        <w:rPr>
          <w:rFonts w:ascii="Liberation Serif" w:hAnsi="Liberation Serif"/>
          <w:sz w:val="22"/>
          <w:szCs w:val="22"/>
        </w:rPr>
        <w:t>ства территории лыжно-лодочной базы «Металлист» (3 этап)</w:t>
      </w:r>
    </w:p>
    <w:sectPr w:rsidR="00E9111B">
      <w:pgSz w:w="11905" w:h="16837"/>
      <w:pgMar w:top="1134" w:right="28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694" w:rsidRDefault="00827694">
      <w:r>
        <w:separator/>
      </w:r>
    </w:p>
  </w:endnote>
  <w:endnote w:type="continuationSeparator" w:id="0">
    <w:p w:rsidR="00827694" w:rsidRDefault="00827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694" w:rsidRDefault="00827694">
      <w:r>
        <w:rPr>
          <w:color w:val="000000"/>
        </w:rPr>
        <w:separator/>
      </w:r>
    </w:p>
  </w:footnote>
  <w:footnote w:type="continuationSeparator" w:id="0">
    <w:p w:rsidR="00827694" w:rsidRDefault="008276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9111B"/>
    <w:rsid w:val="00827694"/>
    <w:rsid w:val="00DD2FCA"/>
    <w:rsid w:val="00E9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pPr>
      <w:widowControl/>
      <w:autoSpaceDE w:val="0"/>
      <w:textAlignment w:val="auto"/>
    </w:pPr>
    <w:rPr>
      <w:rFonts w:eastAsia="Times New Roman" w:cs="Times New Roman"/>
      <w:color w:val="000000"/>
      <w:kern w:val="0"/>
      <w:lang w:val="ru-RU" w:eastAsia="ru-RU" w:bidi="ar-SA"/>
    </w:rPr>
  </w:style>
  <w:style w:type="paragraph" w:styleId="a5">
    <w:name w:val="List Paragraph"/>
    <w:basedOn w:val="a"/>
    <w:pPr>
      <w:widowControl/>
      <w:suppressAutoHyphens w:val="0"/>
      <w:ind w:left="72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paragraph" w:styleId="a6">
    <w:name w:val="Balloon Text"/>
    <w:basedOn w:val="a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pPr>
      <w:widowControl/>
      <w:autoSpaceDE w:val="0"/>
      <w:textAlignment w:val="auto"/>
    </w:pPr>
    <w:rPr>
      <w:rFonts w:eastAsia="Times New Roman" w:cs="Times New Roman"/>
      <w:color w:val="000000"/>
      <w:kern w:val="0"/>
      <w:lang w:val="ru-RU" w:eastAsia="ru-RU" w:bidi="ar-SA"/>
    </w:rPr>
  </w:style>
  <w:style w:type="paragraph" w:styleId="a5">
    <w:name w:val="List Paragraph"/>
    <w:basedOn w:val="a"/>
    <w:pPr>
      <w:widowControl/>
      <w:suppressAutoHyphens w:val="0"/>
      <w:ind w:left="72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paragraph" w:styleId="a6">
    <w:name w:val="Balloon Text"/>
    <w:basedOn w:val="a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PeregontsevaYV</dc:creator>
  <cp:lastModifiedBy>PeregontsevaYV</cp:lastModifiedBy>
  <cp:revision>2</cp:revision>
  <cp:lastPrinted>2021-03-11T09:24:00Z</cp:lastPrinted>
  <dcterms:created xsi:type="dcterms:W3CDTF">2021-03-15T05:50:00Z</dcterms:created>
  <dcterms:modified xsi:type="dcterms:W3CDTF">2021-03-15T05:50:00Z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